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4D" w:rsidRPr="000B1E4D" w:rsidRDefault="000B1E4D" w:rsidP="000B1E4D">
      <w:pPr>
        <w:shd w:val="clear" w:color="auto" w:fill="E0FFFF"/>
        <w:spacing w:after="117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Номери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телефонів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Національної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гарячої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лінії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за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якими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безкоштовно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можна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отримати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консультування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питань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протидії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торгі</w:t>
      </w:r>
      <w:proofErr w:type="gram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вл</w:t>
      </w:r>
      <w:proofErr w:type="gram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і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людьми : за номерами :</w:t>
      </w:r>
    </w:p>
    <w:p w:rsidR="000B1E4D" w:rsidRPr="000B1E4D" w:rsidRDefault="000B1E4D" w:rsidP="000B1E4D">
      <w:pPr>
        <w:numPr>
          <w:ilvl w:val="0"/>
          <w:numId w:val="1"/>
        </w:numPr>
        <w:shd w:val="clear" w:color="auto" w:fill="E0FFFF"/>
        <w:spacing w:before="100" w:beforeAutospacing="1" w:after="100" w:afterAutospacing="1" w:line="240" w:lineRule="auto"/>
        <w:ind w:left="421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B1E4D">
        <w:rPr>
          <w:rFonts w:ascii="Helvetica" w:eastAsia="Times New Roman" w:hAnsi="Helvetica" w:cs="Helvetica"/>
          <w:b/>
          <w:bCs/>
          <w:color w:val="800000"/>
          <w:sz w:val="16"/>
          <w:lang w:eastAsia="ru-RU"/>
        </w:rPr>
        <w:t>527</w:t>
      </w:r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–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мобільного</w:t>
      </w:r>
      <w:proofErr w:type="spellEnd"/>
    </w:p>
    <w:p w:rsidR="000B1E4D" w:rsidRPr="000B1E4D" w:rsidRDefault="000B1E4D" w:rsidP="000B1E4D">
      <w:pPr>
        <w:numPr>
          <w:ilvl w:val="0"/>
          <w:numId w:val="1"/>
        </w:numPr>
        <w:shd w:val="clear" w:color="auto" w:fill="E0FFFF"/>
        <w:spacing w:before="100" w:beforeAutospacing="1" w:after="100" w:afterAutospacing="1" w:line="240" w:lineRule="auto"/>
        <w:ind w:left="421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B1E4D">
        <w:rPr>
          <w:rFonts w:ascii="Helvetica" w:eastAsia="Times New Roman" w:hAnsi="Helvetica" w:cs="Helvetica"/>
          <w:b/>
          <w:bCs/>
          <w:color w:val="800000"/>
          <w:sz w:val="16"/>
          <w:lang w:eastAsia="ru-RU"/>
        </w:rPr>
        <w:t>0 800 505 501</w:t>
      </w:r>
    </w:p>
    <w:p w:rsidR="000B1E4D" w:rsidRPr="000B1E4D" w:rsidRDefault="000B1E4D" w:rsidP="000B1E4D">
      <w:pPr>
        <w:shd w:val="clear" w:color="auto" w:fill="E0FFFF"/>
        <w:spacing w:after="117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або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 </w:t>
      </w:r>
      <w:proofErr w:type="spellStart"/>
      <w:r w:rsidRPr="000B1E4D">
        <w:rPr>
          <w:rFonts w:ascii="Helvetica" w:eastAsia="Times New Roman" w:hAnsi="Helvetica" w:cs="Helvetica"/>
          <w:b/>
          <w:bCs/>
          <w:color w:val="0000FF"/>
          <w:sz w:val="16"/>
          <w:lang w:eastAsia="ru-RU"/>
        </w:rPr>
        <w:t>www.migrantinfo.org.ua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Електронна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версія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відеоматеріалів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 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рекомендованих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Міністерство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для 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використання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при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проведенні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інформаційно-освітньої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роботи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серед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дітей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учнівської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та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студентської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молоді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знаходиться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посиланнями</w:t>
      </w:r>
      <w:proofErr w:type="spellEnd"/>
      <w:proofErr w:type="gram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:</w:t>
      </w:r>
      <w:proofErr w:type="gram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hyperlink r:id="rId5" w:history="1">
        <w:r w:rsidRPr="000B1E4D">
          <w:rPr>
            <w:rFonts w:ascii="Helvetica" w:eastAsia="Times New Roman" w:hAnsi="Helvetica" w:cs="Helvetica"/>
            <w:b/>
            <w:bCs/>
            <w:color w:val="0000FF"/>
            <w:sz w:val="16"/>
            <w:u w:val="single"/>
            <w:lang w:eastAsia="ru-RU"/>
          </w:rPr>
          <w:t>http://www.ex.ua/380732151484</w:t>
        </w:r>
      </w:hyperlink>
      <w:hyperlink r:id="rId6" w:history="1">
        <w:r w:rsidRPr="000B1E4D">
          <w:rPr>
            <w:rFonts w:ascii="Helvetica" w:eastAsia="Times New Roman" w:hAnsi="Helvetica" w:cs="Helvetica"/>
            <w:b/>
            <w:bCs/>
            <w:color w:val="3852A6"/>
            <w:sz w:val="16"/>
            <w:lang w:eastAsia="ru-RU"/>
          </w:rPr>
          <w:t>http://www.iom.org.ua/ua/mom-ogoloshuye-peremozhciv-nacionalnogo-molodizhnogo-videofestyvalyu-plural-ukraine</w:t>
        </w:r>
      </w:hyperlink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  Контактні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номери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телефонів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працівника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 сектору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кримінальної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міліції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 </w:t>
      </w:r>
      <w:proofErr w:type="gram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справах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дітей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Ужгородського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міського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відділу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Управління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МВС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України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Закарпатській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області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закріпленого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навчальним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закладом та адреса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електронної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скриньки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повідомлень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за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якими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вчителів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батьків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та 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учнів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начального закладу буде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можливість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при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необхідності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звернутись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 – старший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оперуповноважений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сектору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кримінальної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міліції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 справах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дітей</w:t>
      </w:r>
      <w:proofErr w:type="spellEnd"/>
      <w:proofErr w:type="gram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Ужгородського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МВ УМВС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України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Закарпатській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області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старший лейтенант 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міліції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spellStart"/>
      <w:r w:rsidRPr="000B1E4D">
        <w:rPr>
          <w:rFonts w:ascii="Helvetica" w:eastAsia="Times New Roman" w:hAnsi="Helvetica" w:cs="Helvetica"/>
          <w:b/>
          <w:bCs/>
          <w:color w:val="FF0000"/>
          <w:sz w:val="16"/>
          <w:lang w:eastAsia="ru-RU"/>
        </w:rPr>
        <w:t>Бобурка</w:t>
      </w:r>
      <w:proofErr w:type="spellEnd"/>
      <w:r w:rsidRPr="000B1E4D">
        <w:rPr>
          <w:rFonts w:ascii="Helvetica" w:eastAsia="Times New Roman" w:hAnsi="Helvetica" w:cs="Helvetica"/>
          <w:b/>
          <w:bCs/>
          <w:color w:val="FF0000"/>
          <w:sz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b/>
          <w:bCs/>
          <w:color w:val="FF0000"/>
          <w:sz w:val="16"/>
          <w:lang w:eastAsia="ru-RU"/>
        </w:rPr>
        <w:t>Микола</w:t>
      </w:r>
      <w:proofErr w:type="spellEnd"/>
      <w:r w:rsidRPr="000B1E4D">
        <w:rPr>
          <w:rFonts w:ascii="Helvetica" w:eastAsia="Times New Roman" w:hAnsi="Helvetica" w:cs="Helvetica"/>
          <w:b/>
          <w:bCs/>
          <w:color w:val="FF0000"/>
          <w:sz w:val="16"/>
          <w:lang w:eastAsia="ru-RU"/>
        </w:rPr>
        <w:t xml:space="preserve"> </w:t>
      </w:r>
      <w:proofErr w:type="spellStart"/>
      <w:r w:rsidRPr="000B1E4D">
        <w:rPr>
          <w:rFonts w:ascii="Helvetica" w:eastAsia="Times New Roman" w:hAnsi="Helvetica" w:cs="Helvetica"/>
          <w:b/>
          <w:bCs/>
          <w:color w:val="FF0000"/>
          <w:sz w:val="16"/>
          <w:lang w:eastAsia="ru-RU"/>
        </w:rPr>
        <w:t>Миколайович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Телефон – </w:t>
      </w:r>
      <w:r w:rsidRPr="000B1E4D">
        <w:rPr>
          <w:rFonts w:ascii="Helvetica" w:eastAsia="Times New Roman" w:hAnsi="Helvetica" w:cs="Helvetica"/>
          <w:color w:val="FF0000"/>
          <w:sz w:val="16"/>
          <w:szCs w:val="16"/>
          <w:lang w:eastAsia="ru-RU"/>
        </w:rPr>
        <w:t>066 053 5655</w:t>
      </w:r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spellStart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E-mail</w:t>
      </w:r>
      <w:proofErr w:type="spellEnd"/>
      <w:r w:rsidRPr="000B1E4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skmsd_uzhgorod@ukr.net  </w:t>
      </w:r>
    </w:p>
    <w:p w:rsidR="006E0ACF" w:rsidRDefault="006E0ACF">
      <w:pPr>
        <w:rPr>
          <w:lang w:val="uk-UA"/>
        </w:rPr>
      </w:pPr>
    </w:p>
    <w:p w:rsidR="000B1E4D" w:rsidRDefault="000B1E4D">
      <w:pPr>
        <w:rPr>
          <w:lang w:val="uk-UA"/>
        </w:rPr>
      </w:pPr>
    </w:p>
    <w:p w:rsidR="000B1E4D" w:rsidRPr="000B1E4D" w:rsidRDefault="000B1E4D">
      <w:pPr>
        <w:rPr>
          <w:lang w:val="uk-UA"/>
        </w:rPr>
      </w:pPr>
      <w:r>
        <w:rPr>
          <w:lang w:val="uk-UA"/>
        </w:rPr>
        <w:t>Важливо для кожного</w:t>
      </w:r>
    </w:p>
    <w:sectPr w:rsidR="000B1E4D" w:rsidRPr="000B1E4D" w:rsidSect="006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7F4C"/>
    <w:multiLevelType w:val="multilevel"/>
    <w:tmpl w:val="3E5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B1E4D"/>
    <w:rsid w:val="000B1E4D"/>
    <w:rsid w:val="006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4D"/>
    <w:rPr>
      <w:b/>
      <w:bCs/>
    </w:rPr>
  </w:style>
  <w:style w:type="character" w:styleId="a5">
    <w:name w:val="Hyperlink"/>
    <w:basedOn w:val="a0"/>
    <w:uiPriority w:val="99"/>
    <w:semiHidden/>
    <w:unhideWhenUsed/>
    <w:rsid w:val="000B1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m.org.ua/ua/mom-ogoloshuye-peremozhciv-nacionalnogo-molodizhnogo-videofestyvalyu-plural-ukraine" TargetMode="External"/><Relationship Id="rId5" Type="http://schemas.openxmlformats.org/officeDocument/2006/relationships/hyperlink" Target="http://www.ex.ua/380732151484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DG Win&amp;Soft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2019-04-11T09:46:00Z</dcterms:created>
  <dcterms:modified xsi:type="dcterms:W3CDTF">2019-04-11T09:47:00Z</dcterms:modified>
</cp:coreProperties>
</file>